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5E7C" w14:textId="77777777" w:rsidR="00C0125A" w:rsidRPr="00C0125A" w:rsidRDefault="00C0125A" w:rsidP="00C0125A">
      <w:pPr>
        <w:spacing w:after="0" w:line="240" w:lineRule="auto"/>
        <w:rPr>
          <w:rFonts w:ascii="Avenir Next LT Pro" w:eastAsia="DengXian" w:hAnsi="Avenir Next LT Pro" w:cs="Times New Roman"/>
          <w:sz w:val="28"/>
          <w:szCs w:val="28"/>
          <w:lang w:eastAsia="zh-CN"/>
        </w:rPr>
      </w:pPr>
    </w:p>
    <w:p w14:paraId="3EF16AF8" w14:textId="6089B151" w:rsidR="00F9362D" w:rsidRPr="00284188" w:rsidRDefault="00F9362D" w:rsidP="00284188">
      <w:pPr>
        <w:spacing w:after="0" w:line="240" w:lineRule="auto"/>
        <w:jc w:val="center"/>
        <w:rPr>
          <w:rFonts w:ascii="Avenir Next LT Pro" w:eastAsia="DengXian" w:hAnsi="Avenir Next LT Pro" w:cs="Times New Roman"/>
          <w:b/>
          <w:bCs/>
          <w:sz w:val="28"/>
          <w:szCs w:val="28"/>
          <w:u w:val="single"/>
          <w:lang w:eastAsia="zh-CN"/>
        </w:rPr>
      </w:pPr>
    </w:p>
    <w:p w14:paraId="27F06707"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1C5FD78B" w14:textId="63EEA4AD" w:rsidR="00986C36" w:rsidRDefault="00986C36" w:rsidP="00245CE5">
      <w:pPr>
        <w:spacing w:after="0" w:line="240" w:lineRule="auto"/>
        <w:rPr>
          <w:rFonts w:ascii="Avenir Next LT Pro" w:eastAsia="DengXian" w:hAnsi="Avenir Next LT Pro" w:cs="Times New Roman"/>
          <w:sz w:val="24"/>
          <w:szCs w:val="24"/>
          <w:u w:val="single"/>
          <w:lang w:val="pt-BR" w:eastAsia="zh-CN"/>
        </w:rPr>
      </w:pPr>
    </w:p>
    <w:p w14:paraId="08A31500" w14:textId="77777777" w:rsidR="00986C36" w:rsidRDefault="00986C36" w:rsidP="00245CE5">
      <w:pPr>
        <w:spacing w:after="0" w:line="240" w:lineRule="auto"/>
        <w:rPr>
          <w:rFonts w:ascii="Avenir Next LT Pro" w:eastAsia="DengXian" w:hAnsi="Avenir Next LT Pro" w:cs="Times New Roman"/>
          <w:sz w:val="24"/>
          <w:szCs w:val="24"/>
          <w:u w:val="single"/>
          <w:lang w:val="pt-BR" w:eastAsia="zh-CN"/>
        </w:rPr>
      </w:pPr>
    </w:p>
    <w:p w14:paraId="2895F81E" w14:textId="77777777" w:rsidR="00986C36" w:rsidRPr="00986C36" w:rsidRDefault="00986C36" w:rsidP="00245CE5">
      <w:pPr>
        <w:spacing w:after="0" w:line="240" w:lineRule="auto"/>
        <w:rPr>
          <w:rFonts w:ascii="Avenir Next LT Pro" w:eastAsia="DengXian" w:hAnsi="Avenir Next LT Pro" w:cs="Times New Roman"/>
          <w:sz w:val="24"/>
          <w:szCs w:val="24"/>
          <w:u w:val="single"/>
          <w:lang w:val="pt-BR" w:eastAsia="zh-CN"/>
        </w:rPr>
      </w:pPr>
    </w:p>
    <w:p w14:paraId="2E437A5C" w14:textId="18FDF2DC" w:rsidR="00986C36" w:rsidRPr="00923E80" w:rsidRDefault="005E0BEF" w:rsidP="00245CE5">
      <w:pPr xmlns:w="http://schemas.openxmlformats.org/wordprocessingml/2006/main">
        <w:spacing w:after="0" w:line="240" w:lineRule="auto"/>
        <w:rPr>
          <w:rFonts w:ascii="Avenir Next LT Pro" w:eastAsia="DengXian" w:hAnsi="Avenir Next LT Pro" w:cs="Times New Roman"/>
          <w:b/>
          <w:bCs/>
          <w:sz w:val="24"/>
          <w:szCs w:val="24"/>
          <w:lang w:eastAsia="zh-CN"/>
        </w:rPr>
      </w:pPr>
      <w:r xmlns:w="http://schemas.openxmlformats.org/wordprocessingml/2006/main" w:rsidRPr="00923E80">
        <w:rPr>
          <w:rFonts w:ascii="Avenir Next LT Pro" w:eastAsia="DengXian" w:hAnsi="Avenir Next LT Pro" w:cs="Times New Roman"/>
          <w:b/>
          <w:bCs/>
          <w:sz w:val="24"/>
          <w:szCs w:val="24"/>
          <w:lang w:eastAsia="zh-CN"/>
        </w:rPr>
        <w:t xml:space="preserve">به: اداره دریایی دبی</w:t>
      </w:r>
    </w:p>
    <w:p w14:paraId="0DC44DE6" w14:textId="77777777" w:rsidR="00986C36" w:rsidRPr="00923E80" w:rsidRDefault="00986C36" w:rsidP="00245CE5">
      <w:pPr>
        <w:spacing w:after="0" w:line="240" w:lineRule="auto"/>
        <w:rPr>
          <w:rFonts w:ascii="Avenir Next LT Pro" w:eastAsia="DengXian" w:hAnsi="Avenir Next LT Pro" w:cs="Times New Roman"/>
          <w:sz w:val="24"/>
          <w:szCs w:val="24"/>
          <w:lang w:eastAsia="zh-CN"/>
        </w:rPr>
      </w:pPr>
    </w:p>
    <w:p w14:paraId="2DF5F144" w14:textId="2725E21B" w:rsidR="00986C36" w:rsidRPr="00923E80"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sidRPr="00923E80">
        <w:rPr>
          <w:rFonts w:ascii="Avenir Next LT Pro" w:eastAsia="DengXian" w:hAnsi="Avenir Next LT Pro" w:cs="Times New Roman"/>
          <w:sz w:val="24"/>
          <w:szCs w:val="24"/>
          <w:lang w:eastAsia="zh-CN"/>
        </w:rPr>
        <w:t xml:space="preserve">خانم / آقای عزیز</w:t>
      </w:r>
    </w:p>
    <w:p w14:paraId="52A9DA08" w14:textId="77777777" w:rsidR="00986C36" w:rsidRPr="00923E80" w:rsidRDefault="00986C36" w:rsidP="00245CE5">
      <w:pPr>
        <w:spacing w:after="0" w:line="240" w:lineRule="auto"/>
        <w:rPr>
          <w:rFonts w:ascii="Avenir Next LT Pro" w:eastAsia="DengXian" w:hAnsi="Avenir Next LT Pro" w:cs="Times New Roman"/>
          <w:sz w:val="24"/>
          <w:szCs w:val="24"/>
          <w:lang w:eastAsia="zh-CN"/>
        </w:rPr>
      </w:pPr>
    </w:p>
    <w:p w14:paraId="7834A71F" w14:textId="0073EA00" w:rsidR="00986C36" w:rsidRPr="00923E80" w:rsidRDefault="00986C36" w:rsidP="00245CE5">
      <w:pPr xmlns:w="http://schemas.openxmlformats.org/wordprocessingml/2006/main">
        <w:spacing w:after="0" w:line="240" w:lineRule="auto"/>
        <w:rPr>
          <w:rFonts w:ascii="Avenir Next LT Pro" w:eastAsia="DengXian" w:hAnsi="Avenir Next LT Pro" w:cs="Times New Roman"/>
          <w:b/>
          <w:bCs/>
          <w:sz w:val="24"/>
          <w:szCs w:val="24"/>
          <w:lang w:eastAsia="zh-CN"/>
        </w:rPr>
      </w:pPr>
      <w:r xmlns:w="http://schemas.openxmlformats.org/wordprocessingml/2006/main" w:rsidRPr="00923E80">
        <w:rPr>
          <w:rFonts w:ascii="Avenir Next LT Pro" w:eastAsia="DengXian" w:hAnsi="Avenir Next LT Pro" w:cs="Times New Roman"/>
          <w:b/>
          <w:bCs/>
          <w:sz w:val="24"/>
          <w:szCs w:val="24"/>
          <w:lang w:eastAsia="zh-CN"/>
        </w:rPr>
        <w:t xml:space="preserve">بیانیه خود اظهاری</w:t>
      </w:r>
    </w:p>
    <w:p w14:paraId="4097441C" w14:textId="77777777" w:rsidR="00986C36" w:rsidRPr="00923E80" w:rsidRDefault="00986C36" w:rsidP="00245CE5">
      <w:pPr>
        <w:spacing w:after="0" w:line="240" w:lineRule="auto"/>
        <w:rPr>
          <w:rFonts w:ascii="Avenir Next LT Pro" w:eastAsia="DengXian" w:hAnsi="Avenir Next LT Pro" w:cs="Times New Roman"/>
          <w:sz w:val="24"/>
          <w:szCs w:val="24"/>
          <w:lang w:eastAsia="zh-CN"/>
        </w:rPr>
      </w:pPr>
    </w:p>
    <w:p w14:paraId="538125AE" w14:textId="5DD726BC" w:rsidR="00986C36" w:rsidRDefault="005E0BEF"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ما تأیید می کنیم که دستورالعمل شماره 1 2023 در مورد شفافیت هزینه های کانتینرهای دریایی محلی در دبی را بررسی کرده ایم، که همه ارائه دهندگان خدمات را ملزم می کند جزئیات هزینه های کانتینرهای دریایی محلی را از طریق پنجره واحد تجاری دبی ثبت کنند.</w:t>
      </w:r>
    </w:p>
    <w:p w14:paraId="4A2C9426"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7C96FC8D" w14:textId="0916BCB6" w:rsidR="00986C36" w:rsidRDefault="00C05074"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ما به طور مقتضی اعلام می کنیم که شرکت ما هیچ گونه خدمات کانتینری دریایی محلی ارائه نمی دهد، بنابراین دستورالعمل شماره 1 2023 در مورد شفافیت هزینه های کانتینر دریایی محلی در دبی برای شرکت ما قابل اجرا نیست.</w:t>
      </w:r>
    </w:p>
    <w:p w14:paraId="3E036CF5"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231FAA76" w14:textId="5423F6D9"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لطفاً این نامه امضا شده را که روی سربرگ رسمی شرکت ما چاپ شده است، به عنوان یک خود اعلامیه رسمی در نظر بگیرید که ما در محدوده این دستورالعمل قرار نمی گیریم </w:t>
      </w:r>
      <w:proofErr xmlns:w="http://schemas.openxmlformats.org/wordprocessingml/2006/main" w:type="gramStart"/>
      <w:r xmlns:w="http://schemas.openxmlformats.org/wordprocessingml/2006/main">
        <w:rPr>
          <w:rFonts w:ascii="Avenir Next LT Pro" w:eastAsia="DengXian" w:hAnsi="Avenir Next LT Pro" w:cs="Times New Roman"/>
          <w:sz w:val="24"/>
          <w:szCs w:val="24"/>
          <w:lang w:eastAsia="zh-CN"/>
        </w:rPr>
        <w:t xml:space="preserve">و </w:t>
      </w:r>
      <w:proofErr xmlns:w="http://schemas.openxmlformats.org/wordprocessingml/2006/main" w:type="gramEnd"/>
      <w:r xmlns:w="http://schemas.openxmlformats.org/wordprocessingml/2006/main">
        <w:rPr>
          <w:rFonts w:ascii="Avenir Next LT Pro" w:eastAsia="DengXian" w:hAnsi="Avenir Next LT Pro" w:cs="Times New Roman"/>
          <w:sz w:val="24"/>
          <w:szCs w:val="24"/>
          <w:lang w:eastAsia="zh-CN"/>
        </w:rPr>
        <w:t xml:space="preserve">اگر دسترسی ما به پنجره واحد تجاری دبی بتواند بر این اساس بازگردانده شود، سپاسگزار خواهیم </w:t>
      </w:r>
      <w:proofErr xmlns:w="http://schemas.openxmlformats.org/wordprocessingml/2006/main" w:type="spellStart"/>
      <w:r xmlns:w="http://schemas.openxmlformats.org/wordprocessingml/2006/main">
        <w:rPr>
          <w:rFonts w:ascii="Avenir Next LT Pro" w:eastAsia="DengXian" w:hAnsi="Avenir Next LT Pro" w:cs="Times New Roman"/>
          <w:sz w:val="24"/>
          <w:szCs w:val="24"/>
          <w:lang w:eastAsia="zh-CN"/>
        </w:rPr>
        <w:t xml:space="preserve">بود </w:t>
      </w:r>
      <w:proofErr xmlns:w="http://schemas.openxmlformats.org/wordprocessingml/2006/main" w:type="spellEnd"/>
      <w:r xmlns:w="http://schemas.openxmlformats.org/wordprocessingml/2006/main">
        <w:rPr>
          <w:rFonts w:ascii="Avenir Next LT Pro" w:eastAsia="DengXian" w:hAnsi="Avenir Next LT Pro" w:cs="Times New Roman"/>
          <w:sz w:val="24"/>
          <w:szCs w:val="24"/>
          <w:lang w:eastAsia="zh-CN"/>
        </w:rPr>
        <w:t xml:space="preserve">.</w:t>
      </w:r>
    </w:p>
    <w:p w14:paraId="55B083F7"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39616AF1" w14:textId="205ED37F"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با احترام،</w:t>
      </w:r>
    </w:p>
    <w:p w14:paraId="5C8D0663"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35F13FEC"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52D4B413" w14:textId="2E2D5390"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{امضا}</w:t>
      </w:r>
    </w:p>
    <w:p w14:paraId="17DB8C50" w14:textId="0333BFB2"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{تاریخ}</w:t>
      </w:r>
    </w:p>
    <w:p w14:paraId="1B871D4C"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0A11D721" w14:textId="77777777" w:rsidR="00986C36" w:rsidRDefault="00986C36" w:rsidP="00245CE5">
      <w:pPr>
        <w:spacing w:after="0" w:line="240" w:lineRule="auto"/>
        <w:rPr>
          <w:rFonts w:ascii="Avenir Next LT Pro" w:eastAsia="DengXian" w:hAnsi="Avenir Next LT Pro" w:cs="Times New Roman"/>
          <w:sz w:val="24"/>
          <w:szCs w:val="24"/>
          <w:lang w:eastAsia="zh-CN"/>
        </w:rPr>
      </w:pPr>
    </w:p>
    <w:p w14:paraId="24EBA924" w14:textId="058D8F27"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{نام}</w:t>
      </w:r>
    </w:p>
    <w:p w14:paraId="3F032B38" w14:textId="177BC777"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{نقش}</w:t>
      </w:r>
    </w:p>
    <w:p w14:paraId="4B275A4B" w14:textId="6F9B8B97" w:rsidR="00986C36" w:rsidRDefault="00986C36" w:rsidP="00245CE5">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{نام شرکت}</w:t>
      </w:r>
    </w:p>
    <w:p w14:paraId="3D76C510" w14:textId="0768038E" w:rsidR="005E0BEF" w:rsidRDefault="005E0BEF" w:rsidP="005E0BEF">
      <w:pPr xmlns:w="http://schemas.openxmlformats.org/wordprocessingml/2006/main">
        <w:spacing w:after="0" w:line="240" w:lineRule="auto"/>
        <w:rPr>
          <w:rFonts w:ascii="Avenir Next LT Pro" w:eastAsia="DengXian" w:hAnsi="Avenir Next LT Pro" w:cs="Times New Roman"/>
          <w:sz w:val="24"/>
          <w:szCs w:val="24"/>
          <w:lang w:eastAsia="zh-CN"/>
        </w:rPr>
      </w:pPr>
      <w:r xmlns:w="http://schemas.openxmlformats.org/wordprocessingml/2006/main">
        <w:rPr>
          <w:rFonts w:ascii="Avenir Next LT Pro" w:eastAsia="DengXian" w:hAnsi="Avenir Next LT Pro" w:cs="Times New Roman"/>
          <w:sz w:val="24"/>
          <w:szCs w:val="24"/>
          <w:lang w:eastAsia="zh-CN"/>
        </w:rPr>
        <w:t xml:space="preserve">{کد نماینده شرکت}</w:t>
      </w:r>
    </w:p>
    <w:p w14:paraId="4F5075E5" w14:textId="77777777" w:rsidR="005E0BEF" w:rsidRDefault="005E0BEF" w:rsidP="00245CE5">
      <w:pPr>
        <w:spacing w:after="0" w:line="240" w:lineRule="auto"/>
        <w:rPr>
          <w:rFonts w:ascii="Avenir Next LT Pro" w:eastAsia="DengXian" w:hAnsi="Avenir Next LT Pro" w:cs="Times New Roman"/>
          <w:sz w:val="24"/>
          <w:szCs w:val="24"/>
          <w:lang w:eastAsia="zh-CN"/>
        </w:rPr>
      </w:pPr>
    </w:p>
    <w:p w14:paraId="05F32228" w14:textId="77777777" w:rsidR="005E0BEF" w:rsidRDefault="005E0BEF" w:rsidP="00245CE5">
      <w:pPr>
        <w:spacing w:after="0" w:line="240" w:lineRule="auto"/>
        <w:rPr>
          <w:rFonts w:ascii="Avenir Next LT Pro" w:eastAsia="DengXian" w:hAnsi="Avenir Next LT Pro" w:cs="Times New Roman"/>
          <w:sz w:val="24"/>
          <w:szCs w:val="24"/>
          <w:lang w:eastAsia="zh-CN"/>
        </w:rPr>
      </w:pPr>
    </w:p>
    <w:p w14:paraId="1A86054D" w14:textId="545B1A3D" w:rsidR="00B45D33" w:rsidRPr="00D84859" w:rsidRDefault="00B45D33" w:rsidP="00A161F1">
      <w:pPr>
        <w:spacing w:after="0" w:line="240" w:lineRule="auto"/>
        <w:rPr>
          <w:rFonts w:ascii="Avenir Next LT Pro" w:eastAsia="DengXian" w:hAnsi="Avenir Next LT Pro" w:cs="Times New Roman"/>
          <w:sz w:val="24"/>
          <w:szCs w:val="24"/>
          <w:lang w:eastAsia="zh-CN"/>
        </w:rPr>
      </w:pPr>
    </w:p>
    <w:p w14:paraId="277425C4" w14:textId="77777777" w:rsidR="00A161F1" w:rsidRPr="00D84859" w:rsidRDefault="00A161F1" w:rsidP="00245CE5">
      <w:pPr>
        <w:spacing w:after="0" w:line="240" w:lineRule="auto"/>
        <w:rPr>
          <w:rFonts w:ascii="Avenir Next LT Pro" w:eastAsia="DengXian" w:hAnsi="Avenir Next LT Pro" w:cs="Times New Roman"/>
          <w:sz w:val="24"/>
          <w:szCs w:val="24"/>
          <w:lang w:eastAsia="zh-CN"/>
        </w:rPr>
      </w:pPr>
    </w:p>
    <w:p w14:paraId="5821B00C" w14:textId="77777777" w:rsidR="00245CE5" w:rsidRPr="00D84859" w:rsidRDefault="00245CE5" w:rsidP="00245CE5">
      <w:pPr>
        <w:spacing w:after="0" w:line="240" w:lineRule="auto"/>
        <w:rPr>
          <w:rFonts w:ascii="Avenir Next LT Pro" w:eastAsia="DengXian" w:hAnsi="Avenir Next LT Pro" w:cs="Times New Roman"/>
          <w:sz w:val="24"/>
          <w:szCs w:val="24"/>
          <w:lang w:eastAsia="zh-CN"/>
        </w:rPr>
      </w:pPr>
    </w:p>
    <w:sectPr w:rsidR="00245CE5" w:rsidRPr="00D84859" w:rsidSect="00FB40EE">
      <w:headerReference w:type="default" r:id="rId7"/>
      <w:footerReference w:type="default" r:id="rId8"/>
      <w:pgSz w:w="11906" w:h="16838" w:code="9"/>
      <w:pgMar w:top="1440" w:right="1110" w:bottom="1440" w:left="1298"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4C64" w14:textId="77777777" w:rsidR="00D04693" w:rsidRDefault="00D04693" w:rsidP="00B55D98">
      <w:pPr>
        <w:spacing w:after="0" w:line="240" w:lineRule="auto"/>
      </w:pPr>
      <w:r>
        <w:separator/>
      </w:r>
    </w:p>
  </w:endnote>
  <w:endnote w:type="continuationSeparator" w:id="0">
    <w:p w14:paraId="7EE13E4E" w14:textId="77777777" w:rsidR="00D04693" w:rsidRDefault="00D04693"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8337" w14:textId="77777777" w:rsidR="00D04693" w:rsidRPr="004141A7" w:rsidRDefault="00D04693" w:rsidP="00774D5E">
    <w:pPr>
      <w:pStyle w:val="Footer"/>
      <w:rPr>
        <w:sz w:val="18"/>
        <w:szCs w:val="18"/>
        <w:rtl/>
      </w:rPr>
    </w:pPr>
  </w:p>
  <w:p w14:paraId="2F8192CB" w14:textId="77777777" w:rsidR="00D04693" w:rsidRPr="004141A7" w:rsidRDefault="00D04693" w:rsidP="002936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4E1D" w14:textId="77777777" w:rsidR="00D04693" w:rsidRDefault="00D04693" w:rsidP="00B55D98">
      <w:pPr>
        <w:spacing w:after="0" w:line="240" w:lineRule="auto"/>
      </w:pPr>
      <w:r>
        <w:separator/>
      </w:r>
    </w:p>
  </w:footnote>
  <w:footnote w:type="continuationSeparator" w:id="0">
    <w:p w14:paraId="2BAE6DEF" w14:textId="77777777" w:rsidR="00D04693" w:rsidRDefault="00D04693"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D479" w14:textId="1814A3C5" w:rsidR="00D04693" w:rsidRPr="00986C36" w:rsidRDefault="00986C36" w:rsidP="00986C36">
    <w:pPr xmlns:w="http://schemas.openxmlformats.org/wordprocessingml/2006/main">
      <w:pStyle w:val="Header"/>
      <w:tabs>
        <w:tab w:val="left" w:pos="524"/>
      </w:tabs>
      <w:jc w:val="center"/>
      <w:rPr>
        <w:rFonts w:ascii="Avenir Next LT Pro" w:hAnsi="Avenir Next LT Pro" w:cs="Dubai"/>
        <w:sz w:val="36"/>
        <w:szCs w:val="36"/>
        <w:lang w:bidi="ar-AE"/>
      </w:rPr>
    </w:pPr>
    <w:r xmlns:w="http://schemas.openxmlformats.org/wordprocessingml/2006/main" w:rsidRPr="00986C36">
      <w:rPr>
        <w:rFonts w:ascii="Avenir Next LT Pro" w:hAnsi="Avenir Next LT Pro" w:cs="Dubai"/>
        <w:noProof/>
        <w:sz w:val="36"/>
        <w:szCs w:val="36"/>
      </w:rPr>
      <w:t xml:space="preserve">{سربرگ شرکت </w:t>
    </w:r>
    <w:r xmlns:w="http://schemas.openxmlformats.org/wordprocessingml/2006/main" w:rsidRPr="00986C36">
      <w:rPr>
        <w:rFonts w:ascii="Avenir Next LT Pro" w:hAnsi="Avenir Next LT Pro" w:cs="Dubai"/>
        <w:sz w:val="36"/>
        <w:szCs w:val="36"/>
        <w:lang w:bidi="ar-AE"/>
      </w:rP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A1FCA"/>
    <w:multiLevelType w:val="hybridMultilevel"/>
    <w:tmpl w:val="6602C8B0"/>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036DD2"/>
    <w:multiLevelType w:val="hybridMultilevel"/>
    <w:tmpl w:val="AE36D10E"/>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3F01498"/>
    <w:multiLevelType w:val="hybridMultilevel"/>
    <w:tmpl w:val="C45807C0"/>
    <w:lvl w:ilvl="0" w:tplc="8970F80E">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837A5"/>
    <w:multiLevelType w:val="hybridMultilevel"/>
    <w:tmpl w:val="E8F6A8D2"/>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30B0D"/>
    <w:multiLevelType w:val="hybridMultilevel"/>
    <w:tmpl w:val="2FA88C1A"/>
    <w:lvl w:ilvl="0" w:tplc="8CA41706">
      <w:start w:val="1"/>
      <w:numFmt w:val="bullet"/>
      <w:lvlText w:val="-"/>
      <w:lvlJc w:val="left"/>
      <w:pPr>
        <w:ind w:left="81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AF5AB5"/>
    <w:multiLevelType w:val="hybridMultilevel"/>
    <w:tmpl w:val="D1E00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10AB3"/>
    <w:multiLevelType w:val="hybridMultilevel"/>
    <w:tmpl w:val="C1E63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30E91"/>
    <w:multiLevelType w:val="hybridMultilevel"/>
    <w:tmpl w:val="2C4CB280"/>
    <w:lvl w:ilvl="0" w:tplc="0409000F">
      <w:start w:val="1"/>
      <w:numFmt w:val="decimal"/>
      <w:lvlText w:val="%1."/>
      <w:lvlJc w:val="left"/>
      <w:pPr>
        <w:ind w:left="720" w:hanging="360"/>
      </w:pPr>
      <w:rPr>
        <w:rFonts w:hint="default"/>
      </w:rPr>
    </w:lvl>
    <w:lvl w:ilvl="1" w:tplc="B9DA815C">
      <w:start w:val="1"/>
      <w:numFmt w:val="bullet"/>
      <w:lvlText w:val=""/>
      <w:lvlJc w:val="left"/>
      <w:pPr>
        <w:ind w:left="720" w:hanging="360"/>
      </w:pPr>
      <w:rPr>
        <w:rFonts w:ascii="Symbol" w:hAnsi="Symbol" w:hint="default"/>
        <w:b w:val="0"/>
        <w:bCs/>
      </w:rPr>
    </w:lvl>
    <w:lvl w:ilvl="2" w:tplc="8970F80E">
      <w:start w:val="1"/>
      <w:numFmt w:val="decimal"/>
      <w:lvlText w:val="%3."/>
      <w:lvlJc w:val="left"/>
      <w:pPr>
        <w:ind w:left="540" w:hanging="180"/>
      </w:pPr>
      <w:rPr>
        <w:rFonts w:hint="default"/>
        <w:b/>
        <w:bCs/>
        <w:color w:val="auto"/>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6A2F"/>
    <w:multiLevelType w:val="hybridMultilevel"/>
    <w:tmpl w:val="9E98B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B1778"/>
    <w:multiLevelType w:val="multilevel"/>
    <w:tmpl w:val="322AE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5860DE"/>
    <w:multiLevelType w:val="hybridMultilevel"/>
    <w:tmpl w:val="EA5ED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94648"/>
    <w:multiLevelType w:val="hybridMultilevel"/>
    <w:tmpl w:val="DD56B44A"/>
    <w:lvl w:ilvl="0" w:tplc="03367B9E">
      <w:start w:val="1"/>
      <w:numFmt w:val="bullet"/>
      <w:lvlText w:val="-"/>
      <w:lvlJc w:val="left"/>
      <w:pPr>
        <w:ind w:left="360" w:hanging="360"/>
      </w:pPr>
      <w:rPr>
        <w:rFonts w:ascii="Dubai" w:eastAsiaTheme="minorHAnsi" w:hAnsi="Dubai" w:cs="Dubai"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43079"/>
    <w:multiLevelType w:val="multilevel"/>
    <w:tmpl w:val="7E00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D5D97"/>
    <w:multiLevelType w:val="hybridMultilevel"/>
    <w:tmpl w:val="74708A0A"/>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7DB135B"/>
    <w:multiLevelType w:val="hybridMultilevel"/>
    <w:tmpl w:val="CC0EEA82"/>
    <w:lvl w:ilvl="0" w:tplc="622E1A28">
      <w:start w:val="50"/>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7182C"/>
    <w:multiLevelType w:val="hybridMultilevel"/>
    <w:tmpl w:val="F17A7E20"/>
    <w:lvl w:ilvl="0" w:tplc="F270386C">
      <w:numFmt w:val="bullet"/>
      <w:lvlText w:val="•"/>
      <w:lvlJc w:val="left"/>
      <w:pPr>
        <w:ind w:left="1080" w:hanging="72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E3CC9"/>
    <w:multiLevelType w:val="hybridMultilevel"/>
    <w:tmpl w:val="789A4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E00D7"/>
    <w:multiLevelType w:val="hybridMultilevel"/>
    <w:tmpl w:val="B0C2A18E"/>
    <w:lvl w:ilvl="0" w:tplc="0409000F">
      <w:start w:val="1"/>
      <w:numFmt w:val="decimal"/>
      <w:lvlText w:val="%1."/>
      <w:lvlJc w:val="left"/>
      <w:pPr>
        <w:ind w:left="720" w:hanging="360"/>
      </w:pPr>
      <w:rPr>
        <w:rFonts w:hint="default"/>
      </w:rPr>
    </w:lvl>
    <w:lvl w:ilvl="1" w:tplc="B9DA815C">
      <w:start w:val="1"/>
      <w:numFmt w:val="bullet"/>
      <w:lvlText w:val=""/>
      <w:lvlJc w:val="left"/>
      <w:pPr>
        <w:ind w:left="720" w:hanging="360"/>
      </w:pPr>
      <w:rPr>
        <w:rFonts w:ascii="Symbol" w:hAnsi="Symbol" w:hint="default"/>
        <w:b w:val="0"/>
        <w:bCs/>
      </w:rPr>
    </w:lvl>
    <w:lvl w:ilvl="2" w:tplc="04090001">
      <w:start w:val="1"/>
      <w:numFmt w:val="bullet"/>
      <w:lvlText w:val=""/>
      <w:lvlJc w:val="left"/>
      <w:pPr>
        <w:ind w:left="180" w:hanging="180"/>
      </w:pPr>
      <w:rPr>
        <w:rFonts w:ascii="Symbol" w:hAnsi="Symbol" w:hint="default"/>
        <w:b/>
        <w:bCs/>
        <w:color w:val="auto"/>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350D7"/>
    <w:multiLevelType w:val="hybridMultilevel"/>
    <w:tmpl w:val="221021BA"/>
    <w:lvl w:ilvl="0" w:tplc="8CA41706">
      <w:start w:val="1"/>
      <w:numFmt w:val="bullet"/>
      <w:lvlText w:val="-"/>
      <w:lvlJc w:val="left"/>
      <w:pPr>
        <w:ind w:left="1800" w:hanging="360"/>
      </w:pPr>
      <w:rPr>
        <w:rFonts w:ascii="Dubai" w:eastAsiaTheme="minorHAnsi" w:hAnsi="Dubai" w:cs="Duba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E3698A"/>
    <w:multiLevelType w:val="hybridMultilevel"/>
    <w:tmpl w:val="4394E6B4"/>
    <w:lvl w:ilvl="0" w:tplc="622E1A28">
      <w:start w:val="50"/>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8D0"/>
    <w:multiLevelType w:val="hybridMultilevel"/>
    <w:tmpl w:val="E926E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1DB2"/>
    <w:multiLevelType w:val="hybridMultilevel"/>
    <w:tmpl w:val="C574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62C9A"/>
    <w:multiLevelType w:val="hybridMultilevel"/>
    <w:tmpl w:val="7E4A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24FA1"/>
    <w:multiLevelType w:val="hybridMultilevel"/>
    <w:tmpl w:val="4FCA6CCA"/>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F4C08"/>
    <w:multiLevelType w:val="hybridMultilevel"/>
    <w:tmpl w:val="C13237AE"/>
    <w:lvl w:ilvl="0" w:tplc="8CA41706">
      <w:start w:val="1"/>
      <w:numFmt w:val="bullet"/>
      <w:lvlText w:val="-"/>
      <w:lvlJc w:val="left"/>
      <w:pPr>
        <w:ind w:left="1080" w:hanging="360"/>
      </w:pPr>
      <w:rPr>
        <w:rFonts w:ascii="Dubai" w:eastAsiaTheme="minorHAnsi" w:hAnsi="Dubai" w:cs="Duba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7D4B7A"/>
    <w:multiLevelType w:val="hybridMultilevel"/>
    <w:tmpl w:val="CFE045FC"/>
    <w:lvl w:ilvl="0" w:tplc="8FB48EB8">
      <w:start w:val="11"/>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03903"/>
    <w:multiLevelType w:val="hybridMultilevel"/>
    <w:tmpl w:val="BBF07408"/>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FC776A"/>
    <w:multiLevelType w:val="hybridMultilevel"/>
    <w:tmpl w:val="F4445A80"/>
    <w:lvl w:ilvl="0" w:tplc="5F98B032">
      <w:numFmt w:val="bullet"/>
      <w:lvlText w:val="-"/>
      <w:lvlJc w:val="left"/>
      <w:pPr>
        <w:ind w:left="360" w:hanging="360"/>
      </w:pPr>
      <w:rPr>
        <w:rFonts w:ascii="Dubai" w:eastAsiaTheme="minorHAnsi" w:hAnsi="Dubai" w:cs="Duba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5701461">
    <w:abstractNumId w:val="8"/>
  </w:num>
  <w:num w:numId="2" w16cid:durableId="1888105503">
    <w:abstractNumId w:val="27"/>
  </w:num>
  <w:num w:numId="3" w16cid:durableId="75831532">
    <w:abstractNumId w:val="4"/>
  </w:num>
  <w:num w:numId="4" w16cid:durableId="206767173">
    <w:abstractNumId w:val="21"/>
  </w:num>
  <w:num w:numId="5" w16cid:durableId="1846436421">
    <w:abstractNumId w:val="16"/>
  </w:num>
  <w:num w:numId="6" w16cid:durableId="1497070448">
    <w:abstractNumId w:val="29"/>
  </w:num>
  <w:num w:numId="7" w16cid:durableId="15233540">
    <w:abstractNumId w:val="7"/>
  </w:num>
  <w:num w:numId="8" w16cid:durableId="372921928">
    <w:abstractNumId w:val="26"/>
  </w:num>
  <w:num w:numId="9" w16cid:durableId="497117055">
    <w:abstractNumId w:val="5"/>
  </w:num>
  <w:num w:numId="10" w16cid:durableId="30300555">
    <w:abstractNumId w:val="10"/>
  </w:num>
  <w:num w:numId="11" w16cid:durableId="1794983055">
    <w:abstractNumId w:val="20"/>
  </w:num>
  <w:num w:numId="12" w16cid:durableId="2003505293">
    <w:abstractNumId w:val="6"/>
  </w:num>
  <w:num w:numId="13" w16cid:durableId="965813859">
    <w:abstractNumId w:val="14"/>
  </w:num>
  <w:num w:numId="14" w16cid:durableId="67962991">
    <w:abstractNumId w:val="11"/>
  </w:num>
  <w:num w:numId="15" w16cid:durableId="1467045028">
    <w:abstractNumId w:val="3"/>
  </w:num>
  <w:num w:numId="16" w16cid:durableId="223755700">
    <w:abstractNumId w:val="18"/>
  </w:num>
  <w:num w:numId="17" w16cid:durableId="1628778048">
    <w:abstractNumId w:val="30"/>
  </w:num>
  <w:num w:numId="18" w16cid:durableId="416827939">
    <w:abstractNumId w:val="28"/>
  </w:num>
  <w:num w:numId="19" w16cid:durableId="1607883731">
    <w:abstractNumId w:val="0"/>
  </w:num>
  <w:num w:numId="20" w16cid:durableId="589049295">
    <w:abstractNumId w:val="1"/>
  </w:num>
  <w:num w:numId="21" w16cid:durableId="86847120">
    <w:abstractNumId w:val="2"/>
  </w:num>
  <w:num w:numId="22" w16cid:durableId="563419753">
    <w:abstractNumId w:val="17"/>
  </w:num>
  <w:num w:numId="23" w16cid:durableId="312832102">
    <w:abstractNumId w:val="22"/>
  </w:num>
  <w:num w:numId="24" w16cid:durableId="1382363911">
    <w:abstractNumId w:val="15"/>
  </w:num>
  <w:num w:numId="25" w16cid:durableId="722145644">
    <w:abstractNumId w:val="12"/>
  </w:num>
  <w:num w:numId="26" w16cid:durableId="747649875">
    <w:abstractNumId w:val="25"/>
  </w:num>
  <w:num w:numId="27" w16cid:durableId="622268983">
    <w:abstractNumId w:val="23"/>
  </w:num>
  <w:num w:numId="28" w16cid:durableId="89354549">
    <w:abstractNumId w:val="19"/>
  </w:num>
  <w:num w:numId="29" w16cid:durableId="1569925473">
    <w:abstractNumId w:val="9"/>
  </w:num>
  <w:num w:numId="30" w16cid:durableId="380054418">
    <w:abstractNumId w:val="13"/>
  </w:num>
  <w:num w:numId="31" w16cid:durableId="20352325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linkToQuery/>
    <w:dataType w:val="native"/>
    <w:connectString w:val="Provider=Microsoft.ACE.OLEDB.12.0;User ID=Admin;Data Source=D:\Users\imane.himmi\Desktop\Copy of Top BCO Contact Detail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CO$`"/>
    <w:activeRecord w:val="-1"/>
    <w:odso>
      <w:udl w:val="Provider=Microsoft.ACE.OLEDB.12.0;User ID=Admin;Data Source=D:\Users\imane.himmi\Desktop\Copy of Top BCO Contact Detail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CO$"/>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14D07"/>
    <w:rsid w:val="000306D7"/>
    <w:rsid w:val="00034087"/>
    <w:rsid w:val="000374FC"/>
    <w:rsid w:val="000409CD"/>
    <w:rsid w:val="00042A31"/>
    <w:rsid w:val="000453E3"/>
    <w:rsid w:val="00076A7D"/>
    <w:rsid w:val="00076E92"/>
    <w:rsid w:val="00083307"/>
    <w:rsid w:val="00084A5B"/>
    <w:rsid w:val="000874D8"/>
    <w:rsid w:val="0009308A"/>
    <w:rsid w:val="000A6A7E"/>
    <w:rsid w:val="000C50D3"/>
    <w:rsid w:val="000C6A73"/>
    <w:rsid w:val="000F50C0"/>
    <w:rsid w:val="001048B5"/>
    <w:rsid w:val="00104DB1"/>
    <w:rsid w:val="00121949"/>
    <w:rsid w:val="001271D4"/>
    <w:rsid w:val="00131BC8"/>
    <w:rsid w:val="00136FBD"/>
    <w:rsid w:val="0014649F"/>
    <w:rsid w:val="0015691A"/>
    <w:rsid w:val="00170842"/>
    <w:rsid w:val="001768E1"/>
    <w:rsid w:val="00180F39"/>
    <w:rsid w:val="00185CD6"/>
    <w:rsid w:val="0019025E"/>
    <w:rsid w:val="001A3EEE"/>
    <w:rsid w:val="001A4778"/>
    <w:rsid w:val="001B7766"/>
    <w:rsid w:val="001C4528"/>
    <w:rsid w:val="001D1D4A"/>
    <w:rsid w:val="001E23EA"/>
    <w:rsid w:val="001F1669"/>
    <w:rsid w:val="001F2E7F"/>
    <w:rsid w:val="0021365B"/>
    <w:rsid w:val="00230B88"/>
    <w:rsid w:val="00245CE5"/>
    <w:rsid w:val="0025555F"/>
    <w:rsid w:val="00260377"/>
    <w:rsid w:val="002627DD"/>
    <w:rsid w:val="00262ED8"/>
    <w:rsid w:val="00267862"/>
    <w:rsid w:val="00272226"/>
    <w:rsid w:val="00281769"/>
    <w:rsid w:val="00284188"/>
    <w:rsid w:val="00292C4C"/>
    <w:rsid w:val="0029367E"/>
    <w:rsid w:val="00296B15"/>
    <w:rsid w:val="002A0E72"/>
    <w:rsid w:val="002A5110"/>
    <w:rsid w:val="002B06E3"/>
    <w:rsid w:val="002B245F"/>
    <w:rsid w:val="002C1244"/>
    <w:rsid w:val="002D0134"/>
    <w:rsid w:val="002D3901"/>
    <w:rsid w:val="002D3C77"/>
    <w:rsid w:val="002D7A85"/>
    <w:rsid w:val="002F0757"/>
    <w:rsid w:val="002F18BB"/>
    <w:rsid w:val="002F2410"/>
    <w:rsid w:val="002F7951"/>
    <w:rsid w:val="003039C4"/>
    <w:rsid w:val="00320C51"/>
    <w:rsid w:val="00327521"/>
    <w:rsid w:val="00330E82"/>
    <w:rsid w:val="00332955"/>
    <w:rsid w:val="00337A00"/>
    <w:rsid w:val="00340359"/>
    <w:rsid w:val="00342804"/>
    <w:rsid w:val="00345AA3"/>
    <w:rsid w:val="0039037B"/>
    <w:rsid w:val="00395361"/>
    <w:rsid w:val="003A3111"/>
    <w:rsid w:val="003A6BCD"/>
    <w:rsid w:val="003A7505"/>
    <w:rsid w:val="003B02C4"/>
    <w:rsid w:val="003B3C0E"/>
    <w:rsid w:val="003B7E00"/>
    <w:rsid w:val="003D5B2E"/>
    <w:rsid w:val="003E1437"/>
    <w:rsid w:val="003E1B22"/>
    <w:rsid w:val="003E2DA7"/>
    <w:rsid w:val="004021E7"/>
    <w:rsid w:val="004141A7"/>
    <w:rsid w:val="00423397"/>
    <w:rsid w:val="00425373"/>
    <w:rsid w:val="0043073F"/>
    <w:rsid w:val="004361E4"/>
    <w:rsid w:val="004511E4"/>
    <w:rsid w:val="0045338B"/>
    <w:rsid w:val="00454FB2"/>
    <w:rsid w:val="00456EF6"/>
    <w:rsid w:val="004657A1"/>
    <w:rsid w:val="00475F0A"/>
    <w:rsid w:val="004761B6"/>
    <w:rsid w:val="004815DC"/>
    <w:rsid w:val="00484540"/>
    <w:rsid w:val="004933C7"/>
    <w:rsid w:val="004B1751"/>
    <w:rsid w:val="004C75EF"/>
    <w:rsid w:val="004D6E1B"/>
    <w:rsid w:val="004D795A"/>
    <w:rsid w:val="004E24B1"/>
    <w:rsid w:val="004F2FE8"/>
    <w:rsid w:val="0051040C"/>
    <w:rsid w:val="0053223C"/>
    <w:rsid w:val="00534C40"/>
    <w:rsid w:val="0054247C"/>
    <w:rsid w:val="005536C3"/>
    <w:rsid w:val="00556A0E"/>
    <w:rsid w:val="005572BC"/>
    <w:rsid w:val="00567765"/>
    <w:rsid w:val="00581D1F"/>
    <w:rsid w:val="00584677"/>
    <w:rsid w:val="005973B8"/>
    <w:rsid w:val="005A1FC4"/>
    <w:rsid w:val="005B2DEE"/>
    <w:rsid w:val="005C38CF"/>
    <w:rsid w:val="005D56C2"/>
    <w:rsid w:val="005E0BEF"/>
    <w:rsid w:val="005F1C10"/>
    <w:rsid w:val="005F59FD"/>
    <w:rsid w:val="006131D3"/>
    <w:rsid w:val="00616EFF"/>
    <w:rsid w:val="00625067"/>
    <w:rsid w:val="00642EDE"/>
    <w:rsid w:val="00643672"/>
    <w:rsid w:val="00644CFB"/>
    <w:rsid w:val="00650A84"/>
    <w:rsid w:val="00655756"/>
    <w:rsid w:val="00663D10"/>
    <w:rsid w:val="00676ADE"/>
    <w:rsid w:val="00697212"/>
    <w:rsid w:val="006A10CE"/>
    <w:rsid w:val="006A6974"/>
    <w:rsid w:val="006A7E0F"/>
    <w:rsid w:val="006A7F47"/>
    <w:rsid w:val="006B4852"/>
    <w:rsid w:val="006C0708"/>
    <w:rsid w:val="006D1FED"/>
    <w:rsid w:val="006D723D"/>
    <w:rsid w:val="007121F5"/>
    <w:rsid w:val="00716579"/>
    <w:rsid w:val="00716B41"/>
    <w:rsid w:val="007179A8"/>
    <w:rsid w:val="00717D30"/>
    <w:rsid w:val="00721919"/>
    <w:rsid w:val="007275EC"/>
    <w:rsid w:val="007314EE"/>
    <w:rsid w:val="00735243"/>
    <w:rsid w:val="007356F4"/>
    <w:rsid w:val="0074651C"/>
    <w:rsid w:val="00763D5E"/>
    <w:rsid w:val="00774D5E"/>
    <w:rsid w:val="00776199"/>
    <w:rsid w:val="00782B7A"/>
    <w:rsid w:val="007834B2"/>
    <w:rsid w:val="00785A6A"/>
    <w:rsid w:val="007A054E"/>
    <w:rsid w:val="007A1049"/>
    <w:rsid w:val="007D0A44"/>
    <w:rsid w:val="007E6896"/>
    <w:rsid w:val="007E736C"/>
    <w:rsid w:val="007F270F"/>
    <w:rsid w:val="00800401"/>
    <w:rsid w:val="008044D2"/>
    <w:rsid w:val="008119FE"/>
    <w:rsid w:val="008127A4"/>
    <w:rsid w:val="00812FAA"/>
    <w:rsid w:val="00813369"/>
    <w:rsid w:val="00816876"/>
    <w:rsid w:val="00820CC2"/>
    <w:rsid w:val="0084203F"/>
    <w:rsid w:val="008447FA"/>
    <w:rsid w:val="0085528F"/>
    <w:rsid w:val="0085558A"/>
    <w:rsid w:val="00861490"/>
    <w:rsid w:val="00862B57"/>
    <w:rsid w:val="00877784"/>
    <w:rsid w:val="008834EF"/>
    <w:rsid w:val="00883835"/>
    <w:rsid w:val="008A3766"/>
    <w:rsid w:val="008B52F6"/>
    <w:rsid w:val="008B55E6"/>
    <w:rsid w:val="008C3A34"/>
    <w:rsid w:val="008E1016"/>
    <w:rsid w:val="008E48F8"/>
    <w:rsid w:val="008F2031"/>
    <w:rsid w:val="008F49DB"/>
    <w:rsid w:val="008F5D1A"/>
    <w:rsid w:val="00900935"/>
    <w:rsid w:val="00900CCF"/>
    <w:rsid w:val="00903B53"/>
    <w:rsid w:val="00914F86"/>
    <w:rsid w:val="00923E80"/>
    <w:rsid w:val="009351DA"/>
    <w:rsid w:val="00942D42"/>
    <w:rsid w:val="009510C3"/>
    <w:rsid w:val="0096429E"/>
    <w:rsid w:val="009733E9"/>
    <w:rsid w:val="00973E39"/>
    <w:rsid w:val="0097601B"/>
    <w:rsid w:val="00986C36"/>
    <w:rsid w:val="0099060E"/>
    <w:rsid w:val="00991418"/>
    <w:rsid w:val="00993B8F"/>
    <w:rsid w:val="00997C9C"/>
    <w:rsid w:val="009C0D29"/>
    <w:rsid w:val="009C0EA4"/>
    <w:rsid w:val="009D22B2"/>
    <w:rsid w:val="009D7AB9"/>
    <w:rsid w:val="009E12EA"/>
    <w:rsid w:val="009E7B16"/>
    <w:rsid w:val="009F3E1A"/>
    <w:rsid w:val="00A161F1"/>
    <w:rsid w:val="00A174F7"/>
    <w:rsid w:val="00A21135"/>
    <w:rsid w:val="00A222D2"/>
    <w:rsid w:val="00A26282"/>
    <w:rsid w:val="00A41DB0"/>
    <w:rsid w:val="00A53503"/>
    <w:rsid w:val="00A57F29"/>
    <w:rsid w:val="00A60082"/>
    <w:rsid w:val="00A725C0"/>
    <w:rsid w:val="00A770C9"/>
    <w:rsid w:val="00A83755"/>
    <w:rsid w:val="00A91DEF"/>
    <w:rsid w:val="00A93481"/>
    <w:rsid w:val="00A97662"/>
    <w:rsid w:val="00A97ED9"/>
    <w:rsid w:val="00AA49DB"/>
    <w:rsid w:val="00AA6251"/>
    <w:rsid w:val="00AB3DC7"/>
    <w:rsid w:val="00AB62B3"/>
    <w:rsid w:val="00AC7ABE"/>
    <w:rsid w:val="00AD1A1E"/>
    <w:rsid w:val="00AD2928"/>
    <w:rsid w:val="00AE57B5"/>
    <w:rsid w:val="00AF18FB"/>
    <w:rsid w:val="00AF47CE"/>
    <w:rsid w:val="00AF4859"/>
    <w:rsid w:val="00AF660A"/>
    <w:rsid w:val="00B055CD"/>
    <w:rsid w:val="00B16A26"/>
    <w:rsid w:val="00B16FA5"/>
    <w:rsid w:val="00B17605"/>
    <w:rsid w:val="00B2796B"/>
    <w:rsid w:val="00B362B5"/>
    <w:rsid w:val="00B45D33"/>
    <w:rsid w:val="00B55D98"/>
    <w:rsid w:val="00B72E39"/>
    <w:rsid w:val="00B73223"/>
    <w:rsid w:val="00B7502D"/>
    <w:rsid w:val="00B775B9"/>
    <w:rsid w:val="00B80EF0"/>
    <w:rsid w:val="00B82242"/>
    <w:rsid w:val="00B8224E"/>
    <w:rsid w:val="00B83D12"/>
    <w:rsid w:val="00BA4B3A"/>
    <w:rsid w:val="00BC089B"/>
    <w:rsid w:val="00BC2293"/>
    <w:rsid w:val="00BC3677"/>
    <w:rsid w:val="00BC773B"/>
    <w:rsid w:val="00BD03F2"/>
    <w:rsid w:val="00BF264A"/>
    <w:rsid w:val="00BF506F"/>
    <w:rsid w:val="00BF60E7"/>
    <w:rsid w:val="00C0125A"/>
    <w:rsid w:val="00C017F5"/>
    <w:rsid w:val="00C05074"/>
    <w:rsid w:val="00C079BA"/>
    <w:rsid w:val="00C20D23"/>
    <w:rsid w:val="00C247F3"/>
    <w:rsid w:val="00C31250"/>
    <w:rsid w:val="00C351E8"/>
    <w:rsid w:val="00C54ABC"/>
    <w:rsid w:val="00C63E05"/>
    <w:rsid w:val="00C650DF"/>
    <w:rsid w:val="00C70CC5"/>
    <w:rsid w:val="00C72383"/>
    <w:rsid w:val="00C819A4"/>
    <w:rsid w:val="00C81D9E"/>
    <w:rsid w:val="00C81F50"/>
    <w:rsid w:val="00C84E8C"/>
    <w:rsid w:val="00C86C8D"/>
    <w:rsid w:val="00C912A5"/>
    <w:rsid w:val="00C91682"/>
    <w:rsid w:val="00C9734C"/>
    <w:rsid w:val="00CA13C8"/>
    <w:rsid w:val="00CD6174"/>
    <w:rsid w:val="00CD7823"/>
    <w:rsid w:val="00CE0A36"/>
    <w:rsid w:val="00CE2EEE"/>
    <w:rsid w:val="00CF0432"/>
    <w:rsid w:val="00CF3AD3"/>
    <w:rsid w:val="00D04693"/>
    <w:rsid w:val="00D058A4"/>
    <w:rsid w:val="00D13E63"/>
    <w:rsid w:val="00D20536"/>
    <w:rsid w:val="00D4570D"/>
    <w:rsid w:val="00D54C0A"/>
    <w:rsid w:val="00D55589"/>
    <w:rsid w:val="00D8026D"/>
    <w:rsid w:val="00D82096"/>
    <w:rsid w:val="00D84859"/>
    <w:rsid w:val="00D8784A"/>
    <w:rsid w:val="00D922CB"/>
    <w:rsid w:val="00DB0867"/>
    <w:rsid w:val="00DB0DA0"/>
    <w:rsid w:val="00DD2358"/>
    <w:rsid w:val="00DF3298"/>
    <w:rsid w:val="00DF3EC8"/>
    <w:rsid w:val="00DF7815"/>
    <w:rsid w:val="00E0031C"/>
    <w:rsid w:val="00E016CC"/>
    <w:rsid w:val="00E0722A"/>
    <w:rsid w:val="00E07DF6"/>
    <w:rsid w:val="00E2732D"/>
    <w:rsid w:val="00E33094"/>
    <w:rsid w:val="00E407BF"/>
    <w:rsid w:val="00E51A27"/>
    <w:rsid w:val="00E54A04"/>
    <w:rsid w:val="00E61404"/>
    <w:rsid w:val="00E679B1"/>
    <w:rsid w:val="00E67E44"/>
    <w:rsid w:val="00E7212A"/>
    <w:rsid w:val="00E8093A"/>
    <w:rsid w:val="00E8361F"/>
    <w:rsid w:val="00EA428A"/>
    <w:rsid w:val="00EB7FCE"/>
    <w:rsid w:val="00EC077B"/>
    <w:rsid w:val="00EC452E"/>
    <w:rsid w:val="00EF08E9"/>
    <w:rsid w:val="00F04F9B"/>
    <w:rsid w:val="00F10D1B"/>
    <w:rsid w:val="00F114AE"/>
    <w:rsid w:val="00F31DE7"/>
    <w:rsid w:val="00F3762D"/>
    <w:rsid w:val="00F47C28"/>
    <w:rsid w:val="00F56372"/>
    <w:rsid w:val="00F62268"/>
    <w:rsid w:val="00F638AA"/>
    <w:rsid w:val="00F75461"/>
    <w:rsid w:val="00F8079F"/>
    <w:rsid w:val="00F8385E"/>
    <w:rsid w:val="00F91119"/>
    <w:rsid w:val="00F9362D"/>
    <w:rsid w:val="00F95BDA"/>
    <w:rsid w:val="00FA0D0A"/>
    <w:rsid w:val="00FA5F84"/>
    <w:rsid w:val="00FB40EE"/>
    <w:rsid w:val="00FB6CCC"/>
    <w:rsid w:val="00FC5B11"/>
    <w:rsid w:val="00FD1AC6"/>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F2"/>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val="fa"/>
    </w:rPr>
  </w:style>
  <w:style w:type="paragraph" w:styleId="Heading2">
    <w:name w:val="heading 2"/>
    <w:basedOn w:val="Normal"/>
    <w:next w:val="Normal"/>
    <w:link w:val="Heading2Char"/>
    <w:uiPriority w:val="9"/>
    <w:semiHidden/>
    <w:unhideWhenUsed/>
    <w:qFormat/>
    <w:rsid w:val="00D54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uiPriority w:val="39"/>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uiPriority w:val="34"/>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val="fa"/>
    </w:r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uiPriority w:val="1"/>
    <w:qFormat/>
    <w:rsid w:val="00AE57B5"/>
    <w:pPr>
      <w:spacing w:after="0" w:line="240" w:lineRule="auto"/>
    </w:pPr>
    <w:rPr>
      <w:rFonts w:ascii="Arial" w:hAnsi="Arial"/>
      <w:sz w:val="20"/>
      <w:lang w:val="fa"/>
    </w:rPr>
  </w:style>
  <w:style w:type="character" w:styleId="PageNumber">
    <w:name w:val="page number"/>
    <w:basedOn w:val="DefaultParagraphFont"/>
    <w:uiPriority w:val="99"/>
    <w:semiHidden/>
    <w:unhideWhenUsed/>
    <w:rsid w:val="00296B15"/>
  </w:style>
  <w:style w:type="character" w:customStyle="1" w:styleId="Heading2Char">
    <w:name w:val="Heading 2 Char"/>
    <w:basedOn w:val="DefaultParagraphFont"/>
    <w:link w:val="Heading2"/>
    <w:uiPriority w:val="9"/>
    <w:semiHidden/>
    <w:rsid w:val="00D54C0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54ABC"/>
    <w:rPr>
      <w:color w:val="605E5C"/>
      <w:shd w:val="clear" w:color="auto" w:fill="E1DFDD"/>
    </w:rPr>
  </w:style>
  <w:style w:type="paragraph" w:styleId="Revision">
    <w:name w:val="Revision"/>
    <w:hidden/>
    <w:uiPriority w:val="99"/>
    <w:semiHidden/>
    <w:rsid w:val="00014D07"/>
    <w:pPr>
      <w:spacing w:after="0" w:line="240" w:lineRule="auto"/>
    </w:pPr>
  </w:style>
  <w:style w:type="paragraph" w:styleId="NormalWeb">
    <w:name w:val="Normal (Web)"/>
    <w:basedOn w:val="Normal"/>
    <w:uiPriority w:val="99"/>
    <w:semiHidden/>
    <w:unhideWhenUsed/>
    <w:rsid w:val="004021E7"/>
    <w:pPr>
      <w:spacing w:before="100" w:beforeAutospacing="1" w:after="100" w:afterAutospacing="1" w:line="240" w:lineRule="auto"/>
    </w:pPr>
    <w:rPr>
      <w:rFonts w:ascii="Times New Roman" w:eastAsia="Times New Roman" w:hAnsi="Times New Roman" w:cs="Times New Roman"/>
      <w:sz w:val="24"/>
      <w:szCs w:val="24"/>
      <w:lang w:eastAsia="zh-CN" w:val="fa"/>
    </w:rPr>
  </w:style>
  <w:style w:type="character" w:styleId="Strong">
    <w:name w:val="Strong"/>
    <w:basedOn w:val="DefaultParagraphFont"/>
    <w:uiPriority w:val="22"/>
    <w:qFormat/>
    <w:rsid w:val="004021E7"/>
    <w:rPr>
      <w:b/>
      <w:bCs/>
    </w:rPr>
  </w:style>
  <w:style w:type="character" w:styleId="CommentReference">
    <w:name w:val="annotation reference"/>
    <w:basedOn w:val="DefaultParagraphFont"/>
    <w:uiPriority w:val="99"/>
    <w:semiHidden/>
    <w:unhideWhenUsed/>
    <w:rsid w:val="009351DA"/>
    <w:rPr>
      <w:sz w:val="16"/>
      <w:szCs w:val="16"/>
    </w:rPr>
  </w:style>
  <w:style w:type="paragraph" w:styleId="CommentText">
    <w:name w:val="annotation text"/>
    <w:basedOn w:val="Normal"/>
    <w:link w:val="CommentTextChar"/>
    <w:uiPriority w:val="99"/>
    <w:unhideWhenUsed/>
    <w:rsid w:val="009351DA"/>
    <w:pPr>
      <w:spacing w:line="240" w:lineRule="auto"/>
    </w:pPr>
    <w:rPr>
      <w:sz w:val="20"/>
      <w:szCs w:val="20"/>
    </w:rPr>
  </w:style>
  <w:style w:type="character" w:customStyle="1" w:styleId="CommentTextChar">
    <w:name w:val="Comment Text Char"/>
    <w:basedOn w:val="DefaultParagraphFont"/>
    <w:link w:val="CommentText"/>
    <w:uiPriority w:val="99"/>
    <w:rsid w:val="009351DA"/>
    <w:rPr>
      <w:sz w:val="20"/>
      <w:szCs w:val="20"/>
    </w:rPr>
  </w:style>
  <w:style w:type="paragraph" w:styleId="CommentSubject">
    <w:name w:val="annotation subject"/>
    <w:basedOn w:val="CommentText"/>
    <w:next w:val="CommentText"/>
    <w:link w:val="CommentSubjectChar"/>
    <w:uiPriority w:val="99"/>
    <w:semiHidden/>
    <w:unhideWhenUsed/>
    <w:rsid w:val="009351DA"/>
    <w:rPr>
      <w:b/>
      <w:bCs/>
    </w:rPr>
  </w:style>
  <w:style w:type="character" w:customStyle="1" w:styleId="CommentSubjectChar">
    <w:name w:val="Comment Subject Char"/>
    <w:basedOn w:val="CommentTextChar"/>
    <w:link w:val="CommentSubject"/>
    <w:uiPriority w:val="99"/>
    <w:semiHidden/>
    <w:rsid w:val="00935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313">
      <w:bodyDiv w:val="1"/>
      <w:marLeft w:val="0"/>
      <w:marRight w:val="0"/>
      <w:marTop w:val="0"/>
      <w:marBottom w:val="0"/>
      <w:divBdr>
        <w:top w:val="none" w:sz="0" w:space="0" w:color="auto"/>
        <w:left w:val="none" w:sz="0" w:space="0" w:color="auto"/>
        <w:bottom w:val="none" w:sz="0" w:space="0" w:color="auto"/>
        <w:right w:val="none" w:sz="0" w:space="0" w:color="auto"/>
      </w:divBdr>
    </w:div>
    <w:div w:id="199363044">
      <w:bodyDiv w:val="1"/>
      <w:marLeft w:val="0"/>
      <w:marRight w:val="0"/>
      <w:marTop w:val="0"/>
      <w:marBottom w:val="0"/>
      <w:divBdr>
        <w:top w:val="none" w:sz="0" w:space="0" w:color="auto"/>
        <w:left w:val="none" w:sz="0" w:space="0" w:color="auto"/>
        <w:bottom w:val="none" w:sz="0" w:space="0" w:color="auto"/>
        <w:right w:val="none" w:sz="0" w:space="0" w:color="auto"/>
      </w:divBdr>
      <w:divsChild>
        <w:div w:id="1506167119">
          <w:marLeft w:val="0"/>
          <w:marRight w:val="0"/>
          <w:marTop w:val="0"/>
          <w:marBottom w:val="0"/>
          <w:divBdr>
            <w:top w:val="none" w:sz="0" w:space="0" w:color="auto"/>
            <w:left w:val="none" w:sz="0" w:space="0" w:color="auto"/>
            <w:bottom w:val="none" w:sz="0" w:space="0" w:color="auto"/>
            <w:right w:val="none" w:sz="0" w:space="0" w:color="auto"/>
          </w:divBdr>
        </w:div>
      </w:divsChild>
    </w:div>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482042356">
      <w:bodyDiv w:val="1"/>
      <w:marLeft w:val="0"/>
      <w:marRight w:val="0"/>
      <w:marTop w:val="0"/>
      <w:marBottom w:val="0"/>
      <w:divBdr>
        <w:top w:val="none" w:sz="0" w:space="0" w:color="auto"/>
        <w:left w:val="none" w:sz="0" w:space="0" w:color="auto"/>
        <w:bottom w:val="none" w:sz="0" w:space="0" w:color="auto"/>
        <w:right w:val="none" w:sz="0" w:space="0" w:color="auto"/>
      </w:divBdr>
    </w:div>
    <w:div w:id="576793659">
      <w:bodyDiv w:val="1"/>
      <w:marLeft w:val="0"/>
      <w:marRight w:val="0"/>
      <w:marTop w:val="0"/>
      <w:marBottom w:val="0"/>
      <w:divBdr>
        <w:top w:val="none" w:sz="0" w:space="0" w:color="auto"/>
        <w:left w:val="none" w:sz="0" w:space="0" w:color="auto"/>
        <w:bottom w:val="none" w:sz="0" w:space="0" w:color="auto"/>
        <w:right w:val="none" w:sz="0" w:space="0" w:color="auto"/>
      </w:divBdr>
    </w:div>
    <w:div w:id="828642547">
      <w:bodyDiv w:val="1"/>
      <w:marLeft w:val="0"/>
      <w:marRight w:val="0"/>
      <w:marTop w:val="0"/>
      <w:marBottom w:val="0"/>
      <w:divBdr>
        <w:top w:val="none" w:sz="0" w:space="0" w:color="auto"/>
        <w:left w:val="none" w:sz="0" w:space="0" w:color="auto"/>
        <w:bottom w:val="none" w:sz="0" w:space="0" w:color="auto"/>
        <w:right w:val="none" w:sz="0" w:space="0" w:color="auto"/>
      </w:divBdr>
      <w:divsChild>
        <w:div w:id="1875921159">
          <w:marLeft w:val="0"/>
          <w:marRight w:val="0"/>
          <w:marTop w:val="0"/>
          <w:marBottom w:val="450"/>
          <w:divBdr>
            <w:top w:val="none" w:sz="0" w:space="0" w:color="auto"/>
            <w:left w:val="none" w:sz="0" w:space="0" w:color="auto"/>
            <w:bottom w:val="none" w:sz="0" w:space="0" w:color="auto"/>
            <w:right w:val="none" w:sz="0" w:space="0" w:color="auto"/>
          </w:divBdr>
        </w:div>
      </w:divsChild>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202403004">
      <w:bodyDiv w:val="1"/>
      <w:marLeft w:val="0"/>
      <w:marRight w:val="0"/>
      <w:marTop w:val="0"/>
      <w:marBottom w:val="0"/>
      <w:divBdr>
        <w:top w:val="none" w:sz="0" w:space="0" w:color="auto"/>
        <w:left w:val="none" w:sz="0" w:space="0" w:color="auto"/>
        <w:bottom w:val="none" w:sz="0" w:space="0" w:color="auto"/>
        <w:right w:val="none" w:sz="0" w:space="0" w:color="auto"/>
      </w:divBdr>
    </w:div>
    <w:div w:id="1231160844">
      <w:bodyDiv w:val="1"/>
      <w:marLeft w:val="0"/>
      <w:marRight w:val="0"/>
      <w:marTop w:val="0"/>
      <w:marBottom w:val="0"/>
      <w:divBdr>
        <w:top w:val="none" w:sz="0" w:space="0" w:color="auto"/>
        <w:left w:val="none" w:sz="0" w:space="0" w:color="auto"/>
        <w:bottom w:val="none" w:sz="0" w:space="0" w:color="auto"/>
        <w:right w:val="none" w:sz="0" w:space="0" w:color="auto"/>
      </w:divBdr>
    </w:div>
    <w:div w:id="1320233490">
      <w:bodyDiv w:val="1"/>
      <w:marLeft w:val="0"/>
      <w:marRight w:val="0"/>
      <w:marTop w:val="0"/>
      <w:marBottom w:val="0"/>
      <w:divBdr>
        <w:top w:val="none" w:sz="0" w:space="0" w:color="auto"/>
        <w:left w:val="none" w:sz="0" w:space="0" w:color="auto"/>
        <w:bottom w:val="none" w:sz="0" w:space="0" w:color="auto"/>
        <w:right w:val="none" w:sz="0" w:space="0" w:color="auto"/>
      </w:divBdr>
    </w:div>
    <w:div w:id="1423839125">
      <w:bodyDiv w:val="1"/>
      <w:marLeft w:val="0"/>
      <w:marRight w:val="0"/>
      <w:marTop w:val="0"/>
      <w:marBottom w:val="0"/>
      <w:divBdr>
        <w:top w:val="none" w:sz="0" w:space="0" w:color="auto"/>
        <w:left w:val="none" w:sz="0" w:space="0" w:color="auto"/>
        <w:bottom w:val="none" w:sz="0" w:space="0" w:color="auto"/>
        <w:right w:val="none" w:sz="0" w:space="0" w:color="auto"/>
      </w:divBdr>
    </w:div>
    <w:div w:id="1535536283">
      <w:bodyDiv w:val="1"/>
      <w:marLeft w:val="0"/>
      <w:marRight w:val="0"/>
      <w:marTop w:val="0"/>
      <w:marBottom w:val="0"/>
      <w:divBdr>
        <w:top w:val="none" w:sz="0" w:space="0" w:color="auto"/>
        <w:left w:val="none" w:sz="0" w:space="0" w:color="auto"/>
        <w:bottom w:val="none" w:sz="0" w:space="0" w:color="auto"/>
        <w:right w:val="none" w:sz="0" w:space="0" w:color="auto"/>
      </w:divBdr>
    </w:div>
    <w:div w:id="1569608652">
      <w:bodyDiv w:val="1"/>
      <w:marLeft w:val="0"/>
      <w:marRight w:val="0"/>
      <w:marTop w:val="0"/>
      <w:marBottom w:val="0"/>
      <w:divBdr>
        <w:top w:val="none" w:sz="0" w:space="0" w:color="auto"/>
        <w:left w:val="none" w:sz="0" w:space="0" w:color="auto"/>
        <w:bottom w:val="none" w:sz="0" w:space="0" w:color="auto"/>
        <w:right w:val="none" w:sz="0" w:space="0" w:color="auto"/>
      </w:divBdr>
    </w:div>
    <w:div w:id="1665085355">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788810411">
      <w:bodyDiv w:val="1"/>
      <w:marLeft w:val="0"/>
      <w:marRight w:val="0"/>
      <w:marTop w:val="0"/>
      <w:marBottom w:val="0"/>
      <w:divBdr>
        <w:top w:val="none" w:sz="0" w:space="0" w:color="auto"/>
        <w:left w:val="none" w:sz="0" w:space="0" w:color="auto"/>
        <w:bottom w:val="none" w:sz="0" w:space="0" w:color="auto"/>
        <w:right w:val="none" w:sz="0" w:space="0" w:color="auto"/>
      </w:divBdr>
    </w:div>
    <w:div w:id="1870140777">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D:\Users\imane.himmi\Desktop\Copy%20of%20Top%20BCO%20Contact%20Detai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Amin Alyassi</dc:creator>
  <cp:keywords/>
  <dc:description/>
  <cp:lastModifiedBy>Jitin Joshi</cp:lastModifiedBy>
  <cp:revision>3</cp:revision>
  <cp:lastPrinted>2023-05-24T10:01:00Z</cp:lastPrinted>
  <dcterms:created xsi:type="dcterms:W3CDTF">2023-06-15T09:22:00Z</dcterms:created>
  <dcterms:modified xsi:type="dcterms:W3CDTF">2023-06-15T09:24:00Z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fa27e3-bb89-455e-a9db-817c6f419379_Enabled">
    <vt:lpwstr>true</vt:lpwstr>
  </property>
  <property fmtid="{D5CDD505-2E9C-101B-9397-08002B2CF9AE}" pid="3" name="MSIP_Label_c9fa27e3-bb89-455e-a9db-817c6f419379_SetDate">
    <vt:lpwstr>2023-05-31T09:33:45Z</vt:lpwstr>
  </property>
  <property fmtid="{D5CDD505-2E9C-101B-9397-08002B2CF9AE}" pid="4" name="MSIP_Label_c9fa27e3-bb89-455e-a9db-817c6f419379_Method">
    <vt:lpwstr>Standard</vt:lpwstr>
  </property>
  <property fmtid="{D5CDD505-2E9C-101B-9397-08002B2CF9AE}" pid="5" name="MSIP_Label_c9fa27e3-bb89-455e-a9db-817c6f419379_Name">
    <vt:lpwstr>Public</vt:lpwstr>
  </property>
  <property fmtid="{D5CDD505-2E9C-101B-9397-08002B2CF9AE}" pid="6" name="MSIP_Label_c9fa27e3-bb89-455e-a9db-817c6f419379_SiteId">
    <vt:lpwstr>2bd16c9b-7e21-4274-9c06-7919f7647bbb</vt:lpwstr>
  </property>
  <property fmtid="{D5CDD505-2E9C-101B-9397-08002B2CF9AE}" pid="7" name="MSIP_Label_c9fa27e3-bb89-455e-a9db-817c6f419379_ActionId">
    <vt:lpwstr>5116d29d-5073-4023-8001-a524cc4f6517</vt:lpwstr>
  </property>
  <property fmtid="{D5CDD505-2E9C-101B-9397-08002B2CF9AE}" pid="8" name="MSIP_Label_c9fa27e3-bb89-455e-a9db-817c6f419379_ContentBits">
    <vt:lpwstr>0</vt:lpwstr>
  </property>
</Properties>
</file>